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FA" w:rsidRDefault="00502AFA"/>
    <w:p w:rsidR="00D16C38" w:rsidRDefault="00D16C38">
      <w:r>
        <w:rPr>
          <w:noProof/>
        </w:rPr>
        <w:drawing>
          <wp:inline distT="0" distB="0" distL="0" distR="0">
            <wp:extent cx="5760720" cy="1667731"/>
            <wp:effectExtent l="0" t="0" r="0" b="8890"/>
            <wp:docPr id="2" name="Image 2" descr="C:\Users\jerome\Pictures\Mémoires du comité sinico-japonais1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rome\Pictures\Mémoires du comité sinico-japonais18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38" w:rsidRDefault="00D16C38">
      <w:r>
        <w:t>1897 Mémoires du Comité sinico-japonais, 2</w:t>
      </w:r>
      <w:r w:rsidRPr="00D16C38">
        <w:rPr>
          <w:vertAlign w:val="superscript"/>
        </w:rPr>
        <w:t>e</w:t>
      </w:r>
      <w:r>
        <w:t xml:space="preserve"> série x, (volume xx de la collection) avec table des tomes XI à XX. Paris, [</w:t>
      </w:r>
      <w:r>
        <w:t>. s.n</w:t>
      </w:r>
      <w:r>
        <w:t>]. 241p,</w:t>
      </w:r>
    </w:p>
    <w:p w:rsidR="00D16C38" w:rsidRDefault="00D16C38">
      <w:r>
        <w:t>P69 : « Le jeu de go des Japonais, L. de R. avec Marumo.</w:t>
      </w:r>
    </w:p>
    <w:p w:rsidR="00D16C38" w:rsidRDefault="00D16C38">
      <w:r>
        <w:t>P103-107 : «  Le second mariage de Taï-Kau-Sama » traduit du japonais pour la première fois.</w:t>
      </w:r>
      <w:bookmarkStart w:id="0" w:name="_GoBack"/>
      <w:bookmarkEnd w:id="0"/>
    </w:p>
    <w:sectPr w:rsidR="00D1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38"/>
    <w:rsid w:val="00502AFA"/>
    <w:rsid w:val="00D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HUBERT</dc:creator>
  <cp:lastModifiedBy>jerome HUBERT</cp:lastModifiedBy>
  <cp:revision>1</cp:revision>
  <dcterms:created xsi:type="dcterms:W3CDTF">2017-07-14T13:57:00Z</dcterms:created>
  <dcterms:modified xsi:type="dcterms:W3CDTF">2017-07-14T14:03:00Z</dcterms:modified>
</cp:coreProperties>
</file>